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BC4D4" w14:textId="77777777" w:rsidR="00E65D5D" w:rsidRDefault="008C7936" w:rsidP="00166578">
      <w:pPr>
        <w:jc w:val="center"/>
        <w:rPr>
          <w:b/>
          <w:bCs/>
        </w:rPr>
      </w:pPr>
      <w:r>
        <w:rPr>
          <w:b/>
          <w:bCs/>
        </w:rPr>
        <w:t>TREVIGLIO</w:t>
      </w:r>
      <w:r w:rsidR="00166578">
        <w:rPr>
          <w:b/>
          <w:bCs/>
        </w:rPr>
        <w:t xml:space="preserve">. </w:t>
      </w:r>
      <w:r w:rsidR="00E65D5D">
        <w:rPr>
          <w:b/>
          <w:bCs/>
        </w:rPr>
        <w:t>PRESENTATI I DATI DELL’OSSERVATORIO ECONOMICO 2023</w:t>
      </w:r>
    </w:p>
    <w:p w14:paraId="54FAB209" w14:textId="77777777" w:rsidR="00E65D5D" w:rsidRDefault="00E65D5D" w:rsidP="00E65D5D">
      <w:pPr>
        <w:jc w:val="center"/>
        <w:rPr>
          <w:b/>
          <w:bCs/>
        </w:rPr>
      </w:pPr>
      <w:r>
        <w:rPr>
          <w:b/>
          <w:bCs/>
        </w:rPr>
        <w:t>TIENE IL COMMERCIO</w:t>
      </w:r>
      <w:r w:rsidR="00EE2326">
        <w:rPr>
          <w:b/>
          <w:bCs/>
        </w:rPr>
        <w:t>.</w:t>
      </w:r>
      <w:r>
        <w:rPr>
          <w:b/>
          <w:bCs/>
        </w:rPr>
        <w:t xml:space="preserve"> CRESCONO LE IMPRESE, GLI ADDETTI E L’OFFERTA RICETTIVA. </w:t>
      </w:r>
    </w:p>
    <w:p w14:paraId="308CE5E0" w14:textId="77777777" w:rsidR="00E65D5D" w:rsidRDefault="00E65D5D" w:rsidP="00166578">
      <w:pPr>
        <w:jc w:val="center"/>
        <w:rPr>
          <w:b/>
          <w:bCs/>
        </w:rPr>
      </w:pPr>
    </w:p>
    <w:p w14:paraId="285B9DB7" w14:textId="77777777" w:rsidR="00166578" w:rsidRDefault="00166578" w:rsidP="00E65D5D">
      <w:pPr>
        <w:jc w:val="both"/>
        <w:rPr>
          <w:b/>
          <w:bCs/>
        </w:rPr>
      </w:pPr>
      <w:r>
        <w:rPr>
          <w:b/>
          <w:bCs/>
        </w:rPr>
        <w:t>“I numeri confermano che il tessuto economico di Treviglio è competitivo: tiene il commercio, si consolida l’artigianato, aumentano i servizi e</w:t>
      </w:r>
      <w:r w:rsidR="00EE2326">
        <w:rPr>
          <w:b/>
          <w:bCs/>
        </w:rPr>
        <w:t xml:space="preserve">d è </w:t>
      </w:r>
      <w:r>
        <w:rPr>
          <w:b/>
          <w:bCs/>
        </w:rPr>
        <w:t>cresc</w:t>
      </w:r>
      <w:r w:rsidR="00EE2326">
        <w:rPr>
          <w:b/>
          <w:bCs/>
        </w:rPr>
        <w:t>iuta</w:t>
      </w:r>
      <w:r>
        <w:rPr>
          <w:b/>
          <w:bCs/>
        </w:rPr>
        <w:t xml:space="preserve"> anche l’offerta ricettiva. Merito del lavoro di squadra” commenta il Sindaco Juri </w:t>
      </w:r>
      <w:proofErr w:type="spellStart"/>
      <w:r>
        <w:rPr>
          <w:b/>
          <w:bCs/>
        </w:rPr>
        <w:t>Imeri</w:t>
      </w:r>
      <w:proofErr w:type="spellEnd"/>
      <w:r w:rsidR="00EE2326">
        <w:rPr>
          <w:b/>
          <w:bCs/>
        </w:rPr>
        <w:t>.</w:t>
      </w:r>
    </w:p>
    <w:p w14:paraId="5DBE3910" w14:textId="2B8C8A62" w:rsidR="00EE2326" w:rsidRDefault="00EE2326" w:rsidP="00EE2326">
      <w:pPr>
        <w:jc w:val="both"/>
        <w:rPr>
          <w:b/>
          <w:bCs/>
        </w:rPr>
      </w:pPr>
      <w:r>
        <w:rPr>
          <w:b/>
          <w:bCs/>
        </w:rPr>
        <w:t>Aumenta il numero di imprese attive in città. “Un dato in controtendenza rispetto a quello provinciale” evidenzia</w:t>
      </w:r>
      <w:r w:rsidR="008E35ED">
        <w:rPr>
          <w:b/>
          <w:bCs/>
        </w:rPr>
        <w:t xml:space="preserve">no dall’Ufficio Suap, che ha redatto il report. </w:t>
      </w:r>
    </w:p>
    <w:p w14:paraId="65A014DE" w14:textId="77777777" w:rsidR="008C7936" w:rsidRDefault="008C7936" w:rsidP="008C7936">
      <w:pPr>
        <w:jc w:val="center"/>
        <w:rPr>
          <w:b/>
          <w:bCs/>
        </w:rPr>
      </w:pPr>
    </w:p>
    <w:p w14:paraId="494D84BB" w14:textId="77777777" w:rsidR="00E65D5D" w:rsidRDefault="00EE2326" w:rsidP="00243C5D">
      <w:pPr>
        <w:jc w:val="both"/>
        <w:rPr>
          <w:sz w:val="22"/>
          <w:szCs w:val="22"/>
        </w:rPr>
      </w:pPr>
      <w:r>
        <w:rPr>
          <w:sz w:val="22"/>
          <w:szCs w:val="22"/>
        </w:rPr>
        <w:t>Sono almeno tre gli elementi che balzano all’occhio tra i</w:t>
      </w:r>
      <w:r w:rsidR="00E65D5D">
        <w:rPr>
          <w:sz w:val="22"/>
          <w:szCs w:val="22"/>
        </w:rPr>
        <w:t xml:space="preserve"> tantissimi dati contenuti all’interno dell’Osservatorio Economicodella Città di Treviglio</w:t>
      </w:r>
      <w:r>
        <w:rPr>
          <w:sz w:val="22"/>
          <w:szCs w:val="22"/>
        </w:rPr>
        <w:t xml:space="preserve">, </w:t>
      </w:r>
      <w:r w:rsidR="00E65D5D">
        <w:rPr>
          <w:sz w:val="22"/>
          <w:szCs w:val="22"/>
        </w:rPr>
        <w:t xml:space="preserve">predisposto dall’Ufficio Suap con la collaborazione del Servizio Studi della Camera di Commercio </w:t>
      </w:r>
      <w:r>
        <w:rPr>
          <w:sz w:val="22"/>
          <w:szCs w:val="22"/>
        </w:rPr>
        <w:t>di Bergamo tenendo come riferimento l’anno 2023</w:t>
      </w:r>
      <w:r w:rsidR="00E65D5D">
        <w:rPr>
          <w:sz w:val="22"/>
          <w:szCs w:val="22"/>
        </w:rPr>
        <w:t xml:space="preserve">. </w:t>
      </w:r>
    </w:p>
    <w:p w14:paraId="3DE9CBFB" w14:textId="77777777" w:rsidR="001C50BC" w:rsidRDefault="001C50BC" w:rsidP="00243C5D">
      <w:pPr>
        <w:jc w:val="both"/>
        <w:rPr>
          <w:sz w:val="22"/>
          <w:szCs w:val="22"/>
        </w:rPr>
      </w:pPr>
      <w:r>
        <w:rPr>
          <w:sz w:val="22"/>
          <w:szCs w:val="22"/>
        </w:rPr>
        <w:t xml:space="preserve">Il primo: mentre il </w:t>
      </w:r>
      <w:r w:rsidR="00EE2326">
        <w:rPr>
          <w:sz w:val="22"/>
          <w:szCs w:val="22"/>
        </w:rPr>
        <w:t>contesto</w:t>
      </w:r>
      <w:r>
        <w:rPr>
          <w:sz w:val="22"/>
          <w:szCs w:val="22"/>
        </w:rPr>
        <w:t xml:space="preserve"> provinciale evidenzia una decrescita del numero di imprese attive</w:t>
      </w:r>
      <w:r w:rsidR="00EE2326">
        <w:rPr>
          <w:sz w:val="22"/>
          <w:szCs w:val="22"/>
        </w:rPr>
        <w:t xml:space="preserve">, </w:t>
      </w:r>
      <w:r>
        <w:rPr>
          <w:sz w:val="22"/>
          <w:szCs w:val="22"/>
        </w:rPr>
        <w:t>a Treviglio l</w:t>
      </w:r>
      <w:r w:rsidR="00EE2326">
        <w:rPr>
          <w:sz w:val="22"/>
          <w:szCs w:val="22"/>
        </w:rPr>
        <w:t>e attività</w:t>
      </w:r>
      <w:r>
        <w:rPr>
          <w:sz w:val="22"/>
          <w:szCs w:val="22"/>
        </w:rPr>
        <w:t xml:space="preserve"> sono cresciute.</w:t>
      </w:r>
      <w:r w:rsidR="004C32F2">
        <w:rPr>
          <w:sz w:val="22"/>
          <w:szCs w:val="22"/>
        </w:rPr>
        <w:t xml:space="preserve"> </w:t>
      </w:r>
      <w:r>
        <w:rPr>
          <w:sz w:val="22"/>
          <w:szCs w:val="22"/>
        </w:rPr>
        <w:t>Il secondo</w:t>
      </w:r>
      <w:r w:rsidR="00EE2326">
        <w:rPr>
          <w:sz w:val="22"/>
          <w:szCs w:val="22"/>
        </w:rPr>
        <w:t xml:space="preserve"> elemento che sottolinea lo stato di salute dell’economia trevigliese riguarda </w:t>
      </w:r>
      <w:r>
        <w:rPr>
          <w:sz w:val="22"/>
          <w:szCs w:val="22"/>
        </w:rPr>
        <w:t xml:space="preserve">il numero di addetti delle imprese artigiane attive in città </w:t>
      </w:r>
      <w:r w:rsidR="00EE2326">
        <w:rPr>
          <w:sz w:val="22"/>
          <w:szCs w:val="22"/>
        </w:rPr>
        <w:t xml:space="preserve">che </w:t>
      </w:r>
      <w:r>
        <w:rPr>
          <w:sz w:val="22"/>
          <w:szCs w:val="22"/>
        </w:rPr>
        <w:t xml:space="preserve">è cresciuto dal 2022 al 2023 di 101 unità (da 1699 a 1800), con il principale incremento nel settore delle attività manifatturiere, nelle costruzioni, delle attività di servizi di alloggio e ristorazione e nelle altre attività di servizi. </w:t>
      </w:r>
    </w:p>
    <w:p w14:paraId="4D43320D" w14:textId="77777777" w:rsidR="001C50BC" w:rsidRDefault="009064A4" w:rsidP="00243C5D">
      <w:pPr>
        <w:jc w:val="both"/>
        <w:rPr>
          <w:sz w:val="22"/>
          <w:szCs w:val="22"/>
        </w:rPr>
      </w:pPr>
      <w:r>
        <w:rPr>
          <w:sz w:val="22"/>
          <w:szCs w:val="22"/>
        </w:rPr>
        <w:t>Infine,</w:t>
      </w:r>
      <w:r w:rsidR="001C50BC">
        <w:rPr>
          <w:sz w:val="22"/>
          <w:szCs w:val="22"/>
        </w:rPr>
        <w:t xml:space="preserve"> è significativo l’incremento dell’offerta ricettiva della città. Se il numero di camere e posti letto negli alberghi è rimasto invariato, si è registrat</w:t>
      </w:r>
      <w:r w:rsidR="00EE2326">
        <w:rPr>
          <w:sz w:val="22"/>
          <w:szCs w:val="22"/>
        </w:rPr>
        <w:t xml:space="preserve">o un boom </w:t>
      </w:r>
      <w:r w:rsidR="001C50BC">
        <w:rPr>
          <w:sz w:val="22"/>
          <w:szCs w:val="22"/>
        </w:rPr>
        <w:t xml:space="preserve">nel settore </w:t>
      </w:r>
      <w:r>
        <w:rPr>
          <w:sz w:val="22"/>
          <w:szCs w:val="22"/>
        </w:rPr>
        <w:t>delle foresterie</w:t>
      </w:r>
      <w:r w:rsidR="001C50BC">
        <w:rPr>
          <w:sz w:val="22"/>
          <w:szCs w:val="22"/>
        </w:rPr>
        <w:t xml:space="preserve"> lombarde e case vacanze dove rispetto al 2022 i posti letto sono passati da 13 a 41. In totale quindi, tra alberghi, bed e breakfast, agriturismi e altre forme di strutture ricettive la città di Treviglio ha registrato un aumento dai 182 letti del 2019 ai 224 del 2023.</w:t>
      </w:r>
    </w:p>
    <w:p w14:paraId="25E3FCB5" w14:textId="77777777" w:rsidR="001C50BC" w:rsidRDefault="001C50BC" w:rsidP="00243C5D">
      <w:pPr>
        <w:jc w:val="both"/>
        <w:rPr>
          <w:sz w:val="22"/>
          <w:szCs w:val="22"/>
        </w:rPr>
      </w:pPr>
    </w:p>
    <w:p w14:paraId="36627961" w14:textId="77777777" w:rsidR="001C50BC" w:rsidRDefault="001C50BC" w:rsidP="00243C5D">
      <w:pPr>
        <w:jc w:val="both"/>
        <w:rPr>
          <w:sz w:val="22"/>
          <w:szCs w:val="22"/>
        </w:rPr>
      </w:pPr>
      <w:r>
        <w:rPr>
          <w:sz w:val="22"/>
          <w:szCs w:val="22"/>
        </w:rPr>
        <w:t>“</w:t>
      </w:r>
      <w:r w:rsidR="009064A4">
        <w:rPr>
          <w:sz w:val="22"/>
          <w:szCs w:val="22"/>
        </w:rPr>
        <w:t>L</w:t>
      </w:r>
      <w:r>
        <w:rPr>
          <w:sz w:val="22"/>
          <w:szCs w:val="22"/>
        </w:rPr>
        <w:t xml:space="preserve">’aumento dei posti letto </w:t>
      </w:r>
      <w:r w:rsidR="009064A4">
        <w:rPr>
          <w:sz w:val="22"/>
          <w:szCs w:val="22"/>
        </w:rPr>
        <w:t>è indubbiamente</w:t>
      </w:r>
      <w:r>
        <w:rPr>
          <w:sz w:val="22"/>
          <w:szCs w:val="22"/>
        </w:rPr>
        <w:t xml:space="preserve"> legato al convegno che abbiamo organizzato a </w:t>
      </w:r>
      <w:proofErr w:type="spellStart"/>
      <w:r>
        <w:rPr>
          <w:sz w:val="22"/>
          <w:szCs w:val="22"/>
        </w:rPr>
        <w:t>TreviglioFIERA</w:t>
      </w:r>
      <w:proofErr w:type="spellEnd"/>
      <w:r>
        <w:rPr>
          <w:sz w:val="22"/>
          <w:szCs w:val="22"/>
        </w:rPr>
        <w:t xml:space="preserve"> a marzo 202</w:t>
      </w:r>
      <w:r w:rsidR="009064A4">
        <w:rPr>
          <w:sz w:val="22"/>
          <w:szCs w:val="22"/>
        </w:rPr>
        <w:t>3</w:t>
      </w:r>
      <w:r>
        <w:rPr>
          <w:sz w:val="22"/>
          <w:szCs w:val="22"/>
        </w:rPr>
        <w:t xml:space="preserve">” commenta il Sindaco Juri Imeri. “In quell’occasione avevamo rappresentato come la ricettività potesse </w:t>
      </w:r>
      <w:r w:rsidR="00EE2326">
        <w:rPr>
          <w:sz w:val="22"/>
          <w:szCs w:val="22"/>
        </w:rPr>
        <w:t>trasformarsi</w:t>
      </w:r>
      <w:r w:rsidR="004C32F2">
        <w:rPr>
          <w:sz w:val="22"/>
          <w:szCs w:val="22"/>
        </w:rPr>
        <w:t xml:space="preserve"> da criticità conclamata ad</w:t>
      </w:r>
      <w:r w:rsidR="00EE2326">
        <w:rPr>
          <w:sz w:val="22"/>
          <w:szCs w:val="22"/>
        </w:rPr>
        <w:t xml:space="preserve"> </w:t>
      </w:r>
      <w:r>
        <w:rPr>
          <w:sz w:val="22"/>
          <w:szCs w:val="22"/>
        </w:rPr>
        <w:t>opportunità</w:t>
      </w:r>
      <w:r w:rsidR="00EE2326">
        <w:rPr>
          <w:sz w:val="22"/>
          <w:szCs w:val="22"/>
        </w:rPr>
        <w:t xml:space="preserve"> per tutti,</w:t>
      </w:r>
      <w:r>
        <w:rPr>
          <w:sz w:val="22"/>
          <w:szCs w:val="22"/>
        </w:rPr>
        <w:t xml:space="preserve"> evidenziando le forme alternative agli </w:t>
      </w:r>
      <w:r w:rsidR="00EE2326">
        <w:rPr>
          <w:sz w:val="22"/>
          <w:szCs w:val="22"/>
        </w:rPr>
        <w:t>hotel</w:t>
      </w:r>
      <w:r>
        <w:rPr>
          <w:sz w:val="22"/>
          <w:szCs w:val="22"/>
        </w:rPr>
        <w:t xml:space="preserve"> che richiedono investimenti importanti: in pochi mesi abbiamo incontrato diversi imprenditori e il risultato è sotto gli occhi di tutti”.</w:t>
      </w:r>
      <w:r w:rsidR="009064A4">
        <w:rPr>
          <w:sz w:val="22"/>
          <w:szCs w:val="22"/>
        </w:rPr>
        <w:t xml:space="preserve"> Il Sindaco sottolinea anche un altro aspetto. “La criticità della carenza di strutture ricettive è emersa ancora di più con la crescita della fiera e del relativo indotto. In tal senso i dati del 2023, e i segnali dei primi mesi del 2024, sono molto positivi e incoraggianti</w:t>
      </w:r>
      <w:r w:rsidR="00F44D9A">
        <w:rPr>
          <w:sz w:val="22"/>
          <w:szCs w:val="22"/>
        </w:rPr>
        <w:t>”</w:t>
      </w:r>
      <w:r w:rsidR="00EE2326">
        <w:rPr>
          <w:sz w:val="22"/>
          <w:szCs w:val="22"/>
        </w:rPr>
        <w:t>.</w:t>
      </w:r>
    </w:p>
    <w:p w14:paraId="7AD75EF8" w14:textId="77777777" w:rsidR="00F44D9A" w:rsidRDefault="00F44D9A" w:rsidP="00243C5D">
      <w:pPr>
        <w:jc w:val="both"/>
        <w:rPr>
          <w:sz w:val="22"/>
          <w:szCs w:val="22"/>
        </w:rPr>
      </w:pPr>
    </w:p>
    <w:p w14:paraId="33633D0A" w14:textId="77777777" w:rsidR="00F44D9A" w:rsidRDefault="00F44D9A" w:rsidP="00243C5D">
      <w:pPr>
        <w:jc w:val="both"/>
        <w:rPr>
          <w:sz w:val="22"/>
          <w:szCs w:val="22"/>
        </w:rPr>
      </w:pPr>
      <w:r>
        <w:rPr>
          <w:sz w:val="22"/>
          <w:szCs w:val="22"/>
        </w:rPr>
        <w:t>In generale, sono tutti i dati contenuti nel corposo documento dell’Osservatorio Economico 2023 a dare evidenza di un buono stato di salute dell’economia trevigliese. “La pandemia, l’aumento dei costi energetici, le guerre e l’inflazione sono elementi che hanno notevolmente condizionato le imprese</w:t>
      </w:r>
      <w:r w:rsidR="00EE2326">
        <w:rPr>
          <w:sz w:val="22"/>
          <w:szCs w:val="22"/>
        </w:rPr>
        <w:t xml:space="preserve"> nell’ultimo triennio</w:t>
      </w:r>
      <w:r>
        <w:rPr>
          <w:sz w:val="22"/>
          <w:szCs w:val="22"/>
        </w:rPr>
        <w:t>, ma in un contesto difficile e imprevedibile le imprese trevigliesi hanno ben retto – analizza il Sindaco – Il merito principale è sicuramente degli imprenditori, agevolati</w:t>
      </w:r>
      <w:r w:rsidR="00EE2326">
        <w:rPr>
          <w:sz w:val="22"/>
          <w:szCs w:val="22"/>
        </w:rPr>
        <w:t xml:space="preserve"> però</w:t>
      </w:r>
      <w:r>
        <w:rPr>
          <w:sz w:val="22"/>
          <w:szCs w:val="22"/>
        </w:rPr>
        <w:t xml:space="preserve"> da una città dinamica, attrattiva e sempre più capace di ragionare in rete e di fare sistema. Da questo punto di vista credo che anche </w:t>
      </w:r>
      <w:r w:rsidR="00EE2326">
        <w:rPr>
          <w:sz w:val="22"/>
          <w:szCs w:val="22"/>
        </w:rPr>
        <w:t>il riconoscimento sempre più convinto</w:t>
      </w:r>
      <w:r>
        <w:rPr>
          <w:sz w:val="22"/>
          <w:szCs w:val="22"/>
        </w:rPr>
        <w:t xml:space="preserve"> del ruolo del Distretto del Commercio abbia giocato una parte </w:t>
      </w:r>
      <w:proofErr w:type="gramStart"/>
      <w:r>
        <w:rPr>
          <w:sz w:val="22"/>
          <w:szCs w:val="22"/>
        </w:rPr>
        <w:t>fondamentale:</w:t>
      </w:r>
      <w:r w:rsidR="00EE2326">
        <w:rPr>
          <w:sz w:val="22"/>
          <w:szCs w:val="22"/>
        </w:rPr>
        <w:t>amministrazione</w:t>
      </w:r>
      <w:proofErr w:type="gramEnd"/>
      <w:r w:rsidR="00EE2326">
        <w:rPr>
          <w:sz w:val="22"/>
          <w:szCs w:val="22"/>
        </w:rPr>
        <w:t xml:space="preserve">, </w:t>
      </w:r>
      <w:r w:rsidR="003E745A">
        <w:rPr>
          <w:sz w:val="22"/>
          <w:szCs w:val="22"/>
        </w:rPr>
        <w:t>commercianti trevigliesi, associazioni di categori</w:t>
      </w:r>
      <w:r w:rsidR="000509BD">
        <w:rPr>
          <w:sz w:val="22"/>
          <w:szCs w:val="22"/>
        </w:rPr>
        <w:t>a</w:t>
      </w:r>
      <w:r w:rsidR="003E745A">
        <w:rPr>
          <w:sz w:val="22"/>
          <w:szCs w:val="22"/>
        </w:rPr>
        <w:t>, imprenditori, Pro Loco e referenti della fiera sono tutti allo stesso tavolo per promuovere e valorizzare al meglio la città. E, di conseguenza, le sue attività”.</w:t>
      </w:r>
    </w:p>
    <w:p w14:paraId="012986AC" w14:textId="77777777" w:rsidR="009064A4" w:rsidRDefault="009064A4" w:rsidP="00243C5D">
      <w:pPr>
        <w:jc w:val="both"/>
        <w:rPr>
          <w:sz w:val="22"/>
          <w:szCs w:val="22"/>
        </w:rPr>
      </w:pPr>
    </w:p>
    <w:p w14:paraId="31202663" w14:textId="77777777" w:rsidR="00F44D9A" w:rsidRPr="00F44D9A" w:rsidRDefault="00F44D9A" w:rsidP="00243C5D">
      <w:pPr>
        <w:jc w:val="both"/>
        <w:rPr>
          <w:b/>
          <w:bCs/>
          <w:sz w:val="22"/>
          <w:szCs w:val="22"/>
        </w:rPr>
      </w:pPr>
      <w:r>
        <w:rPr>
          <w:b/>
          <w:bCs/>
          <w:sz w:val="22"/>
          <w:szCs w:val="22"/>
        </w:rPr>
        <w:t>Imprese attive e numero di addetti: Treviglio si conferma in salute</w:t>
      </w:r>
    </w:p>
    <w:p w14:paraId="396D7CC2" w14:textId="77777777" w:rsidR="00F44D9A" w:rsidRDefault="00F44D9A" w:rsidP="00243C5D">
      <w:pPr>
        <w:jc w:val="both"/>
        <w:rPr>
          <w:sz w:val="22"/>
          <w:szCs w:val="22"/>
        </w:rPr>
      </w:pPr>
    </w:p>
    <w:p w14:paraId="3857E6D2" w14:textId="77777777" w:rsidR="00F44D9A" w:rsidRDefault="00F9130A" w:rsidP="00243C5D">
      <w:pPr>
        <w:jc w:val="both"/>
        <w:rPr>
          <w:sz w:val="22"/>
          <w:szCs w:val="22"/>
        </w:rPr>
      </w:pPr>
      <w:r>
        <w:rPr>
          <w:sz w:val="22"/>
          <w:szCs w:val="22"/>
        </w:rPr>
        <w:t xml:space="preserve">Erano 2686 le imprese attive in città al 31/12/2023, un dato in crescita rispetto al </w:t>
      </w:r>
      <w:r w:rsidR="00EE2326">
        <w:rPr>
          <w:sz w:val="22"/>
          <w:szCs w:val="22"/>
        </w:rPr>
        <w:t>2022 e</w:t>
      </w:r>
      <w:r>
        <w:rPr>
          <w:sz w:val="22"/>
          <w:szCs w:val="22"/>
        </w:rPr>
        <w:t xml:space="preserve"> in controtendenza </w:t>
      </w:r>
      <w:proofErr w:type="gramStart"/>
      <w:r>
        <w:rPr>
          <w:sz w:val="22"/>
          <w:szCs w:val="22"/>
        </w:rPr>
        <w:t>rispetto al trend provinciale</w:t>
      </w:r>
      <w:proofErr w:type="gramEnd"/>
      <w:r>
        <w:rPr>
          <w:sz w:val="22"/>
          <w:szCs w:val="22"/>
        </w:rPr>
        <w:t xml:space="preserve">. Muta però il contesto: crescono le attività di servizi, quelle artistiche, sportive, di intrattenimento e divertimento, quelle immobiliari, quelle delle costruzioni e quelle finanziarie e assicurative, mentre diminuiscono le attività manifatturiere, quelle del trasporto e magazzinaggio. Stabile l’agricoltura. Al 31/12/2023 le imprese attive a Treviglio rappresentavano il 3,26% delle imprese attive in tutta la provincia, dato in lieve </w:t>
      </w:r>
      <w:r w:rsidR="00EE2326">
        <w:rPr>
          <w:sz w:val="22"/>
          <w:szCs w:val="22"/>
        </w:rPr>
        <w:t>e</w:t>
      </w:r>
      <w:r>
        <w:rPr>
          <w:sz w:val="22"/>
          <w:szCs w:val="22"/>
        </w:rPr>
        <w:t xml:space="preserve"> costante crescita. Cresce anche il numero di imprese che fatturano tra i 500mila euro e i 5 milioni di euro e quello delle imprese che fatturano tra 2,5 e 5 milioni di euro e tra 10 e 25 milioni di euro. Tra i </w:t>
      </w:r>
      <w:r w:rsidR="00EE2326">
        <w:rPr>
          <w:sz w:val="22"/>
          <w:szCs w:val="22"/>
        </w:rPr>
        <w:t>numeri</w:t>
      </w:r>
      <w:r>
        <w:rPr>
          <w:sz w:val="22"/>
          <w:szCs w:val="22"/>
        </w:rPr>
        <w:t xml:space="preserve"> in maggiore crescita anche quello degli addetti delle imprese artigiane </w:t>
      </w:r>
      <w:r>
        <w:rPr>
          <w:sz w:val="22"/>
          <w:szCs w:val="22"/>
        </w:rPr>
        <w:lastRenderedPageBreak/>
        <w:t>trevigliesi, che hanno raggiunto quota 1800 nel 2023 con una impennata rispetto ai 1699 del 2022 e ai 1607 del 2021. Numeri resi ancora più importanti dal raffronto con il dato provinciale, che ha registrato un calo</w:t>
      </w:r>
      <w:r w:rsidR="00EE2326">
        <w:rPr>
          <w:sz w:val="22"/>
          <w:szCs w:val="22"/>
        </w:rPr>
        <w:t xml:space="preserve"> nello stesso periodo</w:t>
      </w:r>
      <w:r>
        <w:rPr>
          <w:sz w:val="22"/>
          <w:szCs w:val="22"/>
        </w:rPr>
        <w:t xml:space="preserve"> di </w:t>
      </w:r>
      <w:r w:rsidR="007C0B28">
        <w:rPr>
          <w:sz w:val="22"/>
          <w:szCs w:val="22"/>
        </w:rPr>
        <w:t>976 addetti.</w:t>
      </w:r>
    </w:p>
    <w:p w14:paraId="1F3EDB43" w14:textId="77777777" w:rsidR="003E745A" w:rsidRDefault="003E745A" w:rsidP="00243C5D">
      <w:pPr>
        <w:jc w:val="both"/>
        <w:rPr>
          <w:sz w:val="22"/>
          <w:szCs w:val="22"/>
        </w:rPr>
      </w:pPr>
    </w:p>
    <w:p w14:paraId="496E4C11" w14:textId="77777777" w:rsidR="007C0B28" w:rsidRPr="008C7936" w:rsidRDefault="007C0B28" w:rsidP="007C0B28">
      <w:pPr>
        <w:jc w:val="both"/>
        <w:rPr>
          <w:b/>
          <w:bCs/>
          <w:sz w:val="22"/>
          <w:szCs w:val="22"/>
        </w:rPr>
      </w:pPr>
      <w:r>
        <w:rPr>
          <w:b/>
          <w:bCs/>
          <w:sz w:val="22"/>
          <w:szCs w:val="22"/>
        </w:rPr>
        <w:t>La rete commerciale tiene ed evolve</w:t>
      </w:r>
    </w:p>
    <w:p w14:paraId="276900E5" w14:textId="77777777" w:rsidR="00FE3C84" w:rsidRDefault="007C0B28" w:rsidP="00FE3C84">
      <w:pPr>
        <w:jc w:val="both"/>
        <w:rPr>
          <w:sz w:val="22"/>
          <w:szCs w:val="22"/>
        </w:rPr>
      </w:pPr>
      <w:r>
        <w:rPr>
          <w:sz w:val="22"/>
          <w:szCs w:val="22"/>
        </w:rPr>
        <w:t xml:space="preserve">Erano 487 le attività commerciali attive in città a fine 2023. “I numeri evidenziano un calo, se pensiamo alle 513 attività del 2019 e alle 498 del 2022. Ma non possiamo </w:t>
      </w:r>
      <w:r w:rsidR="00EE2326">
        <w:rPr>
          <w:sz w:val="22"/>
          <w:szCs w:val="22"/>
        </w:rPr>
        <w:t xml:space="preserve">non ricordare come </w:t>
      </w:r>
      <w:r>
        <w:rPr>
          <w:sz w:val="22"/>
          <w:szCs w:val="22"/>
        </w:rPr>
        <w:t>stiano cambiando le abitudini</w:t>
      </w:r>
      <w:r w:rsidR="00FE3C84">
        <w:rPr>
          <w:sz w:val="22"/>
          <w:szCs w:val="22"/>
        </w:rPr>
        <w:t xml:space="preserve"> dei clienti, </w:t>
      </w:r>
      <w:r w:rsidR="001531D5">
        <w:rPr>
          <w:sz w:val="22"/>
          <w:szCs w:val="22"/>
        </w:rPr>
        <w:t>ma anche le proposte dei negozi</w:t>
      </w:r>
      <w:r>
        <w:rPr>
          <w:sz w:val="22"/>
          <w:szCs w:val="22"/>
        </w:rPr>
        <w:t xml:space="preserve">– ribadisce anche quest’anno il Sindaco e Assessore al Commercio, Juri Imeri - si insediano attività artigianali come pasticcerie, estetisti, parrucchieri, crescono le attività di servizi e il peso delle congiunture internazionali e del mercato elettronico continuano a incidere”. </w:t>
      </w:r>
    </w:p>
    <w:p w14:paraId="02540712" w14:textId="596C1E68" w:rsidR="00372F9B" w:rsidRDefault="007C0B28" w:rsidP="007C0B28">
      <w:pPr>
        <w:jc w:val="both"/>
        <w:rPr>
          <w:sz w:val="22"/>
          <w:szCs w:val="22"/>
        </w:rPr>
      </w:pPr>
      <w:r>
        <w:rPr>
          <w:sz w:val="22"/>
          <w:szCs w:val="22"/>
        </w:rPr>
        <w:t xml:space="preserve">Gli esercizi di vicinato continuano a rappresentare la maggior parte delle attività commerciali (91,6%), mentre le medie strutture alimentari e non si attestano all’8,2%. </w:t>
      </w:r>
      <w:r w:rsidR="001531D5">
        <w:rPr>
          <w:sz w:val="22"/>
          <w:szCs w:val="22"/>
        </w:rPr>
        <w:t>“</w:t>
      </w:r>
      <w:r>
        <w:rPr>
          <w:sz w:val="22"/>
          <w:szCs w:val="22"/>
        </w:rPr>
        <w:t>Ma in questo conteggio sono già inserite anche le tre attività autorizzate in via Bergamo, via Caravaggio e via Carlo Porta</w:t>
      </w:r>
      <w:r w:rsidR="001531D5">
        <w:rPr>
          <w:sz w:val="22"/>
          <w:szCs w:val="22"/>
        </w:rPr>
        <w:t>”</w:t>
      </w:r>
      <w:r>
        <w:rPr>
          <w:sz w:val="22"/>
          <w:szCs w:val="22"/>
        </w:rPr>
        <w:t>, precisano dall’Ufficio Suap.</w:t>
      </w:r>
      <w:r w:rsidR="00372F9B">
        <w:rPr>
          <w:sz w:val="22"/>
          <w:szCs w:val="22"/>
        </w:rPr>
        <w:t xml:space="preserve"> Il rapporto tra le superfici commerciali e la popolazione è sostanzialmente stabile (2,04mq/abitante nel 2000; 2,11mq/abitante a fine 2023), mentre analizzando le aree della città emerge che il centro ha “perso” sette attività tra 2022 e 2023, di cui 5 di generi vari, una di articoli casa e una sola di abbigliamento. “Un dato positivo, se consideriamo che quello dell’abbigliamento è tra i settori più penalizzati dal commercio online</w:t>
      </w:r>
      <w:r w:rsidR="001531D5">
        <w:rPr>
          <w:sz w:val="22"/>
          <w:szCs w:val="22"/>
        </w:rPr>
        <w:t>, e che al posto delle attività commerciali tradizionali si sono comunque insediate attività artigiane e/o di servizi</w:t>
      </w:r>
      <w:r w:rsidR="00372F9B">
        <w:rPr>
          <w:sz w:val="22"/>
          <w:szCs w:val="22"/>
        </w:rPr>
        <w:t xml:space="preserve">”. Le altre aree sono invece stabili, con una crescita nella zona nord-est della città. Tornando al centro, l’analisi del tessuto commerciale suddiviso per le principali vie vede un sostanziale conferma dei dati del 2022 che aveva segnato la crescita di Piazza Manara e Garibaldi. </w:t>
      </w:r>
      <w:r w:rsidR="00372F9B" w:rsidRPr="001531D5">
        <w:rPr>
          <w:sz w:val="22"/>
          <w:szCs w:val="22"/>
        </w:rPr>
        <w:t xml:space="preserve">“Anche questo dato ci conforta, perché vuol dire che le varie zone della città sono tutte attive. </w:t>
      </w:r>
      <w:r w:rsidR="008E35ED" w:rsidRPr="001531D5">
        <w:rPr>
          <w:sz w:val="22"/>
          <w:szCs w:val="22"/>
        </w:rPr>
        <w:t>È</w:t>
      </w:r>
      <w:r w:rsidR="00372F9B" w:rsidRPr="001531D5">
        <w:rPr>
          <w:sz w:val="22"/>
          <w:szCs w:val="22"/>
        </w:rPr>
        <w:t xml:space="preserve"> un dato che monitoriamo sempre, per evitare fenomeni di desertificazione e per agire tempestivamente qualora vi fossero avvisaglie. Voglio anche sottolineare che il perimetro del Distretto del Commercio di Treviglio abbraccia tutta la città, scelta</w:t>
      </w:r>
      <w:r w:rsidR="00372F9B">
        <w:rPr>
          <w:sz w:val="22"/>
          <w:szCs w:val="22"/>
        </w:rPr>
        <w:t xml:space="preserve"> lungimirante che ci ha permesso di indirizzare a tutti i commercianti – ambulanti comp</w:t>
      </w:r>
      <w:r w:rsidR="004C32F2">
        <w:rPr>
          <w:sz w:val="22"/>
          <w:szCs w:val="22"/>
        </w:rPr>
        <w:t>resi – il bando da oltre 200 mila</w:t>
      </w:r>
      <w:r w:rsidR="00372F9B">
        <w:rPr>
          <w:sz w:val="22"/>
          <w:szCs w:val="22"/>
        </w:rPr>
        <w:t xml:space="preserve"> euro di contributi che abbiamo </w:t>
      </w:r>
      <w:r w:rsidR="001531D5">
        <w:rPr>
          <w:sz w:val="22"/>
          <w:szCs w:val="22"/>
        </w:rPr>
        <w:t xml:space="preserve">già chiuso </w:t>
      </w:r>
      <w:r w:rsidR="00372F9B" w:rsidRPr="008E35ED">
        <w:rPr>
          <w:sz w:val="22"/>
          <w:szCs w:val="22"/>
        </w:rPr>
        <w:t>liquida</w:t>
      </w:r>
      <w:r w:rsidR="001531D5" w:rsidRPr="008E35ED">
        <w:rPr>
          <w:sz w:val="22"/>
          <w:szCs w:val="22"/>
        </w:rPr>
        <w:t>ndo 5</w:t>
      </w:r>
      <w:r w:rsidR="008E35ED" w:rsidRPr="008E35ED">
        <w:rPr>
          <w:sz w:val="22"/>
          <w:szCs w:val="22"/>
        </w:rPr>
        <w:t>3 a</w:t>
      </w:r>
      <w:r w:rsidR="00372F9B" w:rsidRPr="008E35ED">
        <w:rPr>
          <w:sz w:val="22"/>
          <w:szCs w:val="22"/>
        </w:rPr>
        <w:t>ttività operative</w:t>
      </w:r>
      <w:r w:rsidR="00372F9B">
        <w:rPr>
          <w:sz w:val="22"/>
          <w:szCs w:val="22"/>
        </w:rPr>
        <w:t xml:space="preserve"> in città.</w:t>
      </w:r>
    </w:p>
    <w:p w14:paraId="6C9FE1A7" w14:textId="77777777" w:rsidR="007C0B28" w:rsidRDefault="007C0B28" w:rsidP="007C0B28">
      <w:pPr>
        <w:jc w:val="both"/>
        <w:rPr>
          <w:sz w:val="22"/>
          <w:szCs w:val="22"/>
        </w:rPr>
      </w:pPr>
    </w:p>
    <w:p w14:paraId="4CA0B2A3" w14:textId="77777777" w:rsidR="001531D5" w:rsidRDefault="001531D5" w:rsidP="001531D5">
      <w:pPr>
        <w:jc w:val="both"/>
        <w:rPr>
          <w:b/>
          <w:bCs/>
          <w:sz w:val="22"/>
          <w:szCs w:val="22"/>
        </w:rPr>
      </w:pPr>
      <w:r>
        <w:rPr>
          <w:b/>
          <w:bCs/>
          <w:sz w:val="22"/>
          <w:szCs w:val="22"/>
        </w:rPr>
        <w:t>Gli altri numeri</w:t>
      </w:r>
    </w:p>
    <w:p w14:paraId="4BF2086E" w14:textId="77777777" w:rsidR="004C32F2" w:rsidRDefault="001531D5" w:rsidP="001531D5">
      <w:pPr>
        <w:jc w:val="both"/>
        <w:rPr>
          <w:sz w:val="22"/>
          <w:szCs w:val="22"/>
        </w:rPr>
      </w:pPr>
      <w:r>
        <w:rPr>
          <w:sz w:val="22"/>
          <w:szCs w:val="22"/>
        </w:rPr>
        <w:t>162 attività di somministrazione alimenti e bevande attive a fine 2023, 132 forme speciali di vendita del commercio elettronico (erano la metà solo otto anni fa), 70 acconciatori, 42 estetisti, 41 agenzie d’affari (erano 23 nel 2012). E poi i mercati, che continuano a tenere confermando Treviglio tra le piazze più attive e apprezzate sia dagli utenti che dai commercianti.</w:t>
      </w:r>
    </w:p>
    <w:p w14:paraId="1F3A4F69" w14:textId="39AA8353" w:rsidR="004C32F2" w:rsidRPr="008E35ED" w:rsidRDefault="004C32F2" w:rsidP="004C32F2">
      <w:pPr>
        <w:shd w:val="clear" w:color="auto" w:fill="FFFFFF"/>
        <w:rPr>
          <w:sz w:val="22"/>
          <w:szCs w:val="22"/>
        </w:rPr>
      </w:pPr>
      <w:r w:rsidRPr="008E35ED">
        <w:rPr>
          <w:sz w:val="22"/>
          <w:szCs w:val="22"/>
        </w:rPr>
        <w:t>"L'Osservatorio Economico 2023 evidenzia come Treviglio abbia saputo distinguersi – dichiara il presidente del D</w:t>
      </w:r>
      <w:r w:rsidR="00340D6C" w:rsidRPr="008E35ED">
        <w:rPr>
          <w:sz w:val="22"/>
          <w:szCs w:val="22"/>
        </w:rPr>
        <w:t>istretto del C</w:t>
      </w:r>
      <w:r w:rsidRPr="008E35ED">
        <w:rPr>
          <w:sz w:val="22"/>
          <w:szCs w:val="22"/>
        </w:rPr>
        <w:t>ommercio</w:t>
      </w:r>
      <w:r w:rsidR="00340D6C" w:rsidRPr="008E35ED">
        <w:rPr>
          <w:sz w:val="22"/>
          <w:szCs w:val="22"/>
        </w:rPr>
        <w:t xml:space="preserve"> trevigliese</w:t>
      </w:r>
      <w:r w:rsidRPr="008E35ED">
        <w:rPr>
          <w:sz w:val="22"/>
          <w:szCs w:val="22"/>
        </w:rPr>
        <w:t xml:space="preserve"> Gabriele </w:t>
      </w:r>
      <w:proofErr w:type="spellStart"/>
      <w:r w:rsidRPr="008E35ED">
        <w:rPr>
          <w:sz w:val="22"/>
          <w:szCs w:val="22"/>
        </w:rPr>
        <w:t>Anghinoni</w:t>
      </w:r>
      <w:proofErr w:type="spellEnd"/>
      <w:r w:rsidRPr="008E35ED">
        <w:rPr>
          <w:sz w:val="22"/>
          <w:szCs w:val="22"/>
        </w:rPr>
        <w:t xml:space="preserve"> - In un contesto provinciale di difficoltà, la città ha consolidato la propria rete commerciale, </w:t>
      </w:r>
      <w:r w:rsidR="008E35ED" w:rsidRPr="008E35ED">
        <w:rPr>
          <w:sz w:val="22"/>
          <w:szCs w:val="22"/>
        </w:rPr>
        <w:t>dimostrando capacità</w:t>
      </w:r>
      <w:r w:rsidRPr="008E35ED">
        <w:rPr>
          <w:sz w:val="22"/>
          <w:szCs w:val="22"/>
        </w:rPr>
        <w:t xml:space="preserve"> di adattamento e innovazione che ne rafforzano l'attrattività” </w:t>
      </w:r>
    </w:p>
    <w:p w14:paraId="1B0534C1" w14:textId="77777777" w:rsidR="004C32F2" w:rsidRPr="008E35ED" w:rsidRDefault="004C32F2" w:rsidP="004C32F2">
      <w:pPr>
        <w:shd w:val="clear" w:color="auto" w:fill="FFFFFF"/>
        <w:rPr>
          <w:sz w:val="22"/>
          <w:szCs w:val="22"/>
        </w:rPr>
      </w:pPr>
    </w:p>
    <w:p w14:paraId="7B83F1C6" w14:textId="3294449B" w:rsidR="004A104E" w:rsidRPr="008C7936" w:rsidRDefault="001531D5" w:rsidP="00372F9B">
      <w:pPr>
        <w:jc w:val="both"/>
        <w:rPr>
          <w:b/>
          <w:bCs/>
          <w:sz w:val="22"/>
          <w:szCs w:val="22"/>
        </w:rPr>
      </w:pPr>
      <w:r>
        <w:rPr>
          <w:sz w:val="22"/>
          <w:szCs w:val="22"/>
        </w:rPr>
        <w:t xml:space="preserve"> </w:t>
      </w:r>
      <w:r w:rsidR="00FE3C84">
        <w:rPr>
          <w:b/>
          <w:bCs/>
          <w:sz w:val="22"/>
          <w:szCs w:val="22"/>
        </w:rPr>
        <w:t xml:space="preserve">Tre analisi per </w:t>
      </w:r>
      <w:r>
        <w:rPr>
          <w:b/>
          <w:bCs/>
          <w:sz w:val="22"/>
          <w:szCs w:val="22"/>
        </w:rPr>
        <w:t>“orientare sempre meglio le scelte”</w:t>
      </w:r>
    </w:p>
    <w:p w14:paraId="0FDF22CE" w14:textId="55894427" w:rsidR="00FE3C84" w:rsidRDefault="001531D5" w:rsidP="00FE3C84">
      <w:pPr>
        <w:jc w:val="both"/>
        <w:rPr>
          <w:sz w:val="22"/>
          <w:szCs w:val="22"/>
        </w:rPr>
      </w:pPr>
      <w:r>
        <w:rPr>
          <w:sz w:val="22"/>
          <w:szCs w:val="22"/>
        </w:rPr>
        <w:t>Tra le novità dell’Osservatorio 2023 rientra anche il</w:t>
      </w:r>
      <w:r w:rsidR="00FE3C84">
        <w:rPr>
          <w:sz w:val="22"/>
          <w:szCs w:val="22"/>
        </w:rPr>
        <w:t xml:space="preserve"> censimento </w:t>
      </w:r>
      <w:r w:rsidR="00FE3C84" w:rsidRPr="00FE3C84">
        <w:rPr>
          <w:sz w:val="22"/>
          <w:szCs w:val="22"/>
        </w:rPr>
        <w:t xml:space="preserve">che il Comune di Treviglio ha realizzato con la </w:t>
      </w:r>
      <w:r w:rsidR="00FE3C84">
        <w:rPr>
          <w:sz w:val="22"/>
          <w:szCs w:val="22"/>
        </w:rPr>
        <w:t xml:space="preserve">supervisione dell’Ufficio Suap e la </w:t>
      </w:r>
      <w:r w:rsidR="00FE3C84" w:rsidRPr="00FE3C84">
        <w:rPr>
          <w:sz w:val="22"/>
          <w:szCs w:val="22"/>
        </w:rPr>
        <w:t xml:space="preserve">preziosa </w:t>
      </w:r>
      <w:r w:rsidR="00FE3C84" w:rsidRPr="008E35ED">
        <w:rPr>
          <w:sz w:val="22"/>
          <w:szCs w:val="22"/>
        </w:rPr>
        <w:t xml:space="preserve">collaborazione </w:t>
      </w:r>
      <w:r w:rsidR="008E35ED" w:rsidRPr="008E35ED">
        <w:rPr>
          <w:sz w:val="22"/>
          <w:szCs w:val="22"/>
        </w:rPr>
        <w:t>d</w:t>
      </w:r>
      <w:r w:rsidR="00FE3C84" w:rsidRPr="008E35ED">
        <w:rPr>
          <w:sz w:val="22"/>
          <w:szCs w:val="22"/>
        </w:rPr>
        <w:t xml:space="preserve">ell’Istituto Zenale e Butinone. Coordinati dalla professoressa Pinuccia </w:t>
      </w:r>
      <w:proofErr w:type="spellStart"/>
      <w:r w:rsidR="00FE3C84" w:rsidRPr="008E35ED">
        <w:rPr>
          <w:sz w:val="22"/>
          <w:szCs w:val="22"/>
        </w:rPr>
        <w:t>Barazzetti</w:t>
      </w:r>
      <w:proofErr w:type="spellEnd"/>
      <w:r w:rsidR="00FE3C84" w:rsidRPr="008E35ED">
        <w:rPr>
          <w:sz w:val="22"/>
          <w:szCs w:val="22"/>
        </w:rPr>
        <w:t xml:space="preserve">, i ragazzi </w:t>
      </w:r>
      <w:r w:rsidRPr="008E35ED">
        <w:rPr>
          <w:sz w:val="22"/>
          <w:szCs w:val="22"/>
        </w:rPr>
        <w:t xml:space="preserve">e le ragazze </w:t>
      </w:r>
      <w:r w:rsidR="00FE3C84" w:rsidRPr="008E35ED">
        <w:rPr>
          <w:sz w:val="22"/>
          <w:szCs w:val="22"/>
        </w:rPr>
        <w:t>hanno mappato tutte le attività del centro fornendo un quadro completo e aggiornato della situazione a inizio 2024. Emerge quindi, ad esempio, che</w:t>
      </w:r>
      <w:r w:rsidR="00FE3C84">
        <w:rPr>
          <w:sz w:val="22"/>
          <w:szCs w:val="22"/>
        </w:rPr>
        <w:t xml:space="preserve"> in via </w:t>
      </w:r>
      <w:proofErr w:type="spellStart"/>
      <w:r w:rsidR="00FE3C84">
        <w:rPr>
          <w:sz w:val="22"/>
          <w:szCs w:val="22"/>
        </w:rPr>
        <w:t>Galliari</w:t>
      </w:r>
      <w:proofErr w:type="spellEnd"/>
      <w:r w:rsidR="00FE3C84">
        <w:rPr>
          <w:sz w:val="22"/>
          <w:szCs w:val="22"/>
        </w:rPr>
        <w:t xml:space="preserve"> oltre alle attività commerciali sono presenti 14 esercizi, in via Sangalli 11, in via San Martino 10, in via Roma 7 e in via Verga 6. Nel corso del loro sopralluogo per le vie della circonvallazione interna, alunni e alunne hanno anche censito i negozi sfitti: se in Piazza Manara, Piazza Garibaldi e via Matteotti le vetrine sono sostanzialmente sature, qualche spazio libero c’è invece via Roma e in via Verga, seguite da via </w:t>
      </w:r>
      <w:proofErr w:type="spellStart"/>
      <w:r w:rsidR="00FE3C84">
        <w:rPr>
          <w:sz w:val="22"/>
          <w:szCs w:val="22"/>
        </w:rPr>
        <w:t>Galliari</w:t>
      </w:r>
      <w:proofErr w:type="spellEnd"/>
      <w:r w:rsidR="00FE3C84">
        <w:rPr>
          <w:sz w:val="22"/>
          <w:szCs w:val="22"/>
        </w:rPr>
        <w:t xml:space="preserve">. “Ringrazio l’Ufficio Suap e l’Istituto Zenale e Butinone per aver saputo dar vita a un progetto al quale teniamo molto – sottolinea il Sindaco – Nel 2023 abbiamo effettuato molte analisi sulla città e sul mondo del commercio e i dati sono essenziali per orientare al meglio scelte, investimenti e confronti”. </w:t>
      </w:r>
      <w:r w:rsidR="00FE3C84" w:rsidRPr="00FE3C84">
        <w:rPr>
          <w:sz w:val="22"/>
          <w:szCs w:val="22"/>
        </w:rPr>
        <w:t xml:space="preserve">Oltre al censimento effettuato dai ragazzi e dalle ragazze dell’istituto Zenale e Butinone, nel 2023 il Comune di Treviglio e il Distretto del Commercio hanno investito molto nell’analisi dei dati utili a orientare sempre meglio le scelte per sostenere il commercio e valorizzare le imprese cittadine. </w:t>
      </w:r>
      <w:proofErr w:type="gramStart"/>
      <w:r w:rsidR="00FE3C84" w:rsidRPr="00FE3C84">
        <w:rPr>
          <w:sz w:val="22"/>
          <w:szCs w:val="22"/>
        </w:rPr>
        <w:t>E’</w:t>
      </w:r>
      <w:proofErr w:type="gramEnd"/>
      <w:r w:rsidR="00FE3C84" w:rsidRPr="00FE3C84">
        <w:rPr>
          <w:sz w:val="22"/>
          <w:szCs w:val="22"/>
        </w:rPr>
        <w:t xml:space="preserve"> stata infatti effettuatauna analisi sui consumatori e sull’imprenditorialità commerciale della città, intervistando sia i frequentatori che </w:t>
      </w:r>
      <w:r w:rsidR="00FE3C84" w:rsidRPr="00FE3C84">
        <w:rPr>
          <w:sz w:val="22"/>
          <w:szCs w:val="22"/>
        </w:rPr>
        <w:lastRenderedPageBreak/>
        <w:t xml:space="preserve">i commercianti, ed è stato attuato per tutto il 2023 un progetto di rilevazione delle presenze in città. Tutti dati che saranno presentati in un convegno a </w:t>
      </w:r>
      <w:proofErr w:type="spellStart"/>
      <w:r w:rsidR="00FE3C84" w:rsidRPr="00FE3C84">
        <w:rPr>
          <w:sz w:val="22"/>
          <w:szCs w:val="22"/>
        </w:rPr>
        <w:t>TreviglioFIERA</w:t>
      </w:r>
      <w:proofErr w:type="spellEnd"/>
      <w:r w:rsidR="00FE3C84">
        <w:rPr>
          <w:sz w:val="22"/>
          <w:szCs w:val="22"/>
        </w:rPr>
        <w:t>. “Sono tutte informazioni utilissime p</w:t>
      </w:r>
      <w:r w:rsidR="00FE3C84" w:rsidRPr="00FE3C84">
        <w:rPr>
          <w:sz w:val="22"/>
          <w:szCs w:val="22"/>
        </w:rPr>
        <w:t xml:space="preserve">er definire le azioni più efficaci </w:t>
      </w:r>
      <w:r w:rsidR="00FE3C84">
        <w:rPr>
          <w:sz w:val="22"/>
          <w:szCs w:val="22"/>
        </w:rPr>
        <w:t xml:space="preserve">a sostegno del commercio e delle attività </w:t>
      </w:r>
      <w:r>
        <w:rPr>
          <w:sz w:val="22"/>
          <w:szCs w:val="22"/>
        </w:rPr>
        <w:t>cittadine</w:t>
      </w:r>
      <w:r w:rsidR="00FE3C84">
        <w:rPr>
          <w:sz w:val="22"/>
          <w:szCs w:val="22"/>
        </w:rPr>
        <w:t xml:space="preserve"> e per </w:t>
      </w:r>
      <w:r w:rsidR="00FE3C84" w:rsidRPr="00FE3C84">
        <w:rPr>
          <w:sz w:val="22"/>
          <w:szCs w:val="22"/>
        </w:rPr>
        <w:t xml:space="preserve">la promozione </w:t>
      </w:r>
      <w:r>
        <w:rPr>
          <w:sz w:val="22"/>
          <w:szCs w:val="22"/>
        </w:rPr>
        <w:t>di Treviglio</w:t>
      </w:r>
      <w:r w:rsidR="00FE3C84" w:rsidRPr="00FE3C84">
        <w:rPr>
          <w:sz w:val="22"/>
          <w:szCs w:val="22"/>
        </w:rPr>
        <w:t xml:space="preserve">, che diventa anche la promozione delle sue </w:t>
      </w:r>
      <w:r>
        <w:rPr>
          <w:sz w:val="22"/>
          <w:szCs w:val="22"/>
        </w:rPr>
        <w:t>imprese e associazioni</w:t>
      </w:r>
      <w:r w:rsidR="00FE3C84" w:rsidRPr="00FE3C84">
        <w:rPr>
          <w:sz w:val="22"/>
          <w:szCs w:val="22"/>
        </w:rPr>
        <w:t xml:space="preserve"> e viceversa</w:t>
      </w:r>
      <w:r w:rsidR="00FE3C84">
        <w:rPr>
          <w:sz w:val="22"/>
          <w:szCs w:val="22"/>
        </w:rPr>
        <w:t xml:space="preserve">. I dati, in generale, </w:t>
      </w:r>
      <w:r w:rsidR="00FE3C84" w:rsidRPr="00FE3C84">
        <w:rPr>
          <w:sz w:val="22"/>
          <w:szCs w:val="22"/>
        </w:rPr>
        <w:t xml:space="preserve">confermano quello che diciamo da tempo: Treviglio cresce e crescono i servizi che offre. </w:t>
      </w:r>
      <w:r w:rsidR="00FE3C84">
        <w:rPr>
          <w:sz w:val="22"/>
          <w:szCs w:val="22"/>
        </w:rPr>
        <w:t>L</w:t>
      </w:r>
      <w:r w:rsidR="00FE3C84" w:rsidRPr="00FE3C84">
        <w:rPr>
          <w:sz w:val="22"/>
          <w:szCs w:val="22"/>
        </w:rPr>
        <w:t xml:space="preserve">a città è diventatasempre più attrattiva, rivolgendosi a un territorio che va oltre i suoi confini e anche la rete commerciale si adegua – conclude </w:t>
      </w:r>
      <w:proofErr w:type="spellStart"/>
      <w:r w:rsidR="00FE3C84" w:rsidRPr="00FE3C84">
        <w:rPr>
          <w:sz w:val="22"/>
          <w:szCs w:val="22"/>
        </w:rPr>
        <w:t>Imeri</w:t>
      </w:r>
      <w:proofErr w:type="spellEnd"/>
      <w:r w:rsidR="00FE3C84" w:rsidRPr="00FE3C84">
        <w:rPr>
          <w:sz w:val="22"/>
          <w:szCs w:val="22"/>
        </w:rPr>
        <w:t xml:space="preserve"> – Il lavoro che stiamo facendo </w:t>
      </w:r>
      <w:r w:rsidR="00FE3C84">
        <w:rPr>
          <w:sz w:val="22"/>
          <w:szCs w:val="22"/>
        </w:rPr>
        <w:t>tutti assieme</w:t>
      </w:r>
      <w:r w:rsidR="00FE3C84" w:rsidRPr="00FE3C84">
        <w:rPr>
          <w:sz w:val="22"/>
          <w:szCs w:val="22"/>
        </w:rPr>
        <w:t xml:space="preserve"> all’interno del Distretto del Commercio va proprio nella direzione di valorizzare ogni aspetto della città</w:t>
      </w:r>
      <w:r>
        <w:rPr>
          <w:sz w:val="22"/>
          <w:szCs w:val="22"/>
        </w:rPr>
        <w:t xml:space="preserve"> e per questo non posso che confermare il massimo impegno del sottoscritto e dell’Amministrazione e rivolgere un sincero ringraziamento a tutti gli uffici comunali, al Consiglio Direttivo e alla Manager del Distretto del Commercio e a tutti i commercianti e gli imprenditori che ogni giorno lavorano per garantire a Treviglio e alle sue imprese di essere competitive</w:t>
      </w:r>
      <w:r w:rsidR="00FE3C84" w:rsidRPr="00FE3C84">
        <w:rPr>
          <w:sz w:val="22"/>
          <w:szCs w:val="22"/>
        </w:rPr>
        <w:t>”.</w:t>
      </w:r>
    </w:p>
    <w:p w14:paraId="7E4705A2" w14:textId="77777777" w:rsidR="00802067" w:rsidRDefault="00802067" w:rsidP="00243C5D">
      <w:pPr>
        <w:jc w:val="both"/>
        <w:rPr>
          <w:sz w:val="22"/>
          <w:szCs w:val="22"/>
        </w:rPr>
      </w:pPr>
    </w:p>
    <w:p w14:paraId="05B01F07" w14:textId="77777777" w:rsidR="00802067" w:rsidRPr="008C7936" w:rsidRDefault="00802067" w:rsidP="00243C5D">
      <w:pPr>
        <w:jc w:val="both"/>
        <w:rPr>
          <w:sz w:val="22"/>
          <w:szCs w:val="22"/>
        </w:rPr>
      </w:pPr>
    </w:p>
    <w:p w14:paraId="50A2F6BB" w14:textId="77777777" w:rsidR="00D02B71" w:rsidRPr="008C7936" w:rsidRDefault="00D02B71" w:rsidP="00243C5D">
      <w:pPr>
        <w:jc w:val="both"/>
        <w:rPr>
          <w:sz w:val="22"/>
          <w:szCs w:val="22"/>
        </w:rPr>
      </w:pPr>
    </w:p>
    <w:sectPr w:rsidR="00D02B71" w:rsidRPr="008C7936" w:rsidSect="00ED0D9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71"/>
    <w:rsid w:val="000509BD"/>
    <w:rsid w:val="000F0D95"/>
    <w:rsid w:val="001531D5"/>
    <w:rsid w:val="00166578"/>
    <w:rsid w:val="001C50BC"/>
    <w:rsid w:val="001D26CF"/>
    <w:rsid w:val="0022533F"/>
    <w:rsid w:val="00243C5D"/>
    <w:rsid w:val="00245C78"/>
    <w:rsid w:val="00340D6C"/>
    <w:rsid w:val="003446A2"/>
    <w:rsid w:val="00372F9B"/>
    <w:rsid w:val="003C43B2"/>
    <w:rsid w:val="003E179F"/>
    <w:rsid w:val="003E745A"/>
    <w:rsid w:val="00446530"/>
    <w:rsid w:val="00446A36"/>
    <w:rsid w:val="00457E52"/>
    <w:rsid w:val="004A104E"/>
    <w:rsid w:val="004A7D89"/>
    <w:rsid w:val="004C32F2"/>
    <w:rsid w:val="005853FC"/>
    <w:rsid w:val="005C512C"/>
    <w:rsid w:val="005F586B"/>
    <w:rsid w:val="007C0B28"/>
    <w:rsid w:val="00802067"/>
    <w:rsid w:val="00861096"/>
    <w:rsid w:val="008C7936"/>
    <w:rsid w:val="008E35ED"/>
    <w:rsid w:val="009064A4"/>
    <w:rsid w:val="0092270B"/>
    <w:rsid w:val="00956936"/>
    <w:rsid w:val="009C1828"/>
    <w:rsid w:val="00A33C82"/>
    <w:rsid w:val="00AD28AB"/>
    <w:rsid w:val="00AD2CCA"/>
    <w:rsid w:val="00AE4269"/>
    <w:rsid w:val="00AF2150"/>
    <w:rsid w:val="00BA0721"/>
    <w:rsid w:val="00C35614"/>
    <w:rsid w:val="00C64EC5"/>
    <w:rsid w:val="00CC1B41"/>
    <w:rsid w:val="00D02B71"/>
    <w:rsid w:val="00D94584"/>
    <w:rsid w:val="00E00132"/>
    <w:rsid w:val="00E56380"/>
    <w:rsid w:val="00E64DE2"/>
    <w:rsid w:val="00E65D5D"/>
    <w:rsid w:val="00EA679B"/>
    <w:rsid w:val="00ED0D9C"/>
    <w:rsid w:val="00EE0FBE"/>
    <w:rsid w:val="00EE2326"/>
    <w:rsid w:val="00EE7398"/>
    <w:rsid w:val="00F422FC"/>
    <w:rsid w:val="00F44D9A"/>
    <w:rsid w:val="00F73EEC"/>
    <w:rsid w:val="00F9130A"/>
    <w:rsid w:val="00FE3C84"/>
    <w:rsid w:val="00FE70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D171"/>
  <w15:docId w15:val="{4D187B3B-BC48-4A09-A6EB-472C4745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27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02B71"/>
    <w:pPr>
      <w:spacing w:before="100" w:beforeAutospacing="1" w:after="100" w:afterAutospacing="1"/>
    </w:pPr>
    <w:rPr>
      <w:rFonts w:ascii="Times New Roman" w:eastAsia="Times New Roman" w:hAnsi="Times New Roman" w:cs="Times New Roman"/>
      <w:lang w:eastAsia="it-IT"/>
    </w:rPr>
  </w:style>
  <w:style w:type="character" w:customStyle="1" w:styleId="zmsearchresult">
    <w:name w:val="zmsearchresult"/>
    <w:basedOn w:val="Carpredefinitoparagrafo"/>
    <w:rsid w:val="00D02B71"/>
  </w:style>
  <w:style w:type="character" w:customStyle="1" w:styleId="apple-converted-space">
    <w:name w:val="apple-converted-space"/>
    <w:basedOn w:val="Carpredefinitoparagrafo"/>
    <w:rsid w:val="00D02B71"/>
  </w:style>
  <w:style w:type="character" w:customStyle="1" w:styleId="object">
    <w:name w:val="object"/>
    <w:basedOn w:val="Carpredefinitoparagrafo"/>
    <w:rsid w:val="00D02B71"/>
  </w:style>
  <w:style w:type="character" w:styleId="Enfasigrassetto">
    <w:name w:val="Strong"/>
    <w:basedOn w:val="Carpredefinitoparagrafo"/>
    <w:uiPriority w:val="22"/>
    <w:qFormat/>
    <w:rsid w:val="00446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4889">
      <w:bodyDiv w:val="1"/>
      <w:marLeft w:val="0"/>
      <w:marRight w:val="0"/>
      <w:marTop w:val="0"/>
      <w:marBottom w:val="0"/>
      <w:divBdr>
        <w:top w:val="none" w:sz="0" w:space="0" w:color="auto"/>
        <w:left w:val="none" w:sz="0" w:space="0" w:color="auto"/>
        <w:bottom w:val="none" w:sz="0" w:space="0" w:color="auto"/>
        <w:right w:val="none" w:sz="0" w:space="0" w:color="auto"/>
      </w:divBdr>
      <w:divsChild>
        <w:div w:id="1357194443">
          <w:marLeft w:val="0"/>
          <w:marRight w:val="0"/>
          <w:marTop w:val="0"/>
          <w:marBottom w:val="0"/>
          <w:divBdr>
            <w:top w:val="none" w:sz="0" w:space="0" w:color="auto"/>
            <w:left w:val="none" w:sz="0" w:space="0" w:color="auto"/>
            <w:bottom w:val="none" w:sz="0" w:space="0" w:color="auto"/>
            <w:right w:val="none" w:sz="0" w:space="0" w:color="auto"/>
          </w:divBdr>
          <w:divsChild>
            <w:div w:id="1323197483">
              <w:marLeft w:val="0"/>
              <w:marRight w:val="0"/>
              <w:marTop w:val="0"/>
              <w:marBottom w:val="0"/>
              <w:divBdr>
                <w:top w:val="none" w:sz="0" w:space="0" w:color="auto"/>
                <w:left w:val="none" w:sz="0" w:space="0" w:color="auto"/>
                <w:bottom w:val="none" w:sz="0" w:space="0" w:color="auto"/>
                <w:right w:val="none" w:sz="0" w:space="0" w:color="auto"/>
              </w:divBdr>
              <w:divsChild>
                <w:div w:id="311108175">
                  <w:marLeft w:val="0"/>
                  <w:marRight w:val="0"/>
                  <w:marTop w:val="0"/>
                  <w:marBottom w:val="0"/>
                  <w:divBdr>
                    <w:top w:val="none" w:sz="0" w:space="0" w:color="auto"/>
                    <w:left w:val="none" w:sz="0" w:space="0" w:color="auto"/>
                    <w:bottom w:val="none" w:sz="0" w:space="0" w:color="auto"/>
                    <w:right w:val="none" w:sz="0" w:space="0" w:color="auto"/>
                  </w:divBdr>
                </w:div>
              </w:divsChild>
            </w:div>
            <w:div w:id="1182207990">
              <w:marLeft w:val="0"/>
              <w:marRight w:val="0"/>
              <w:marTop w:val="0"/>
              <w:marBottom w:val="0"/>
              <w:divBdr>
                <w:top w:val="none" w:sz="0" w:space="0" w:color="auto"/>
                <w:left w:val="none" w:sz="0" w:space="0" w:color="auto"/>
                <w:bottom w:val="none" w:sz="0" w:space="0" w:color="auto"/>
                <w:right w:val="none" w:sz="0" w:space="0" w:color="auto"/>
              </w:divBdr>
              <w:divsChild>
                <w:div w:id="1816793204">
                  <w:marLeft w:val="0"/>
                  <w:marRight w:val="0"/>
                  <w:marTop w:val="0"/>
                  <w:marBottom w:val="0"/>
                  <w:divBdr>
                    <w:top w:val="none" w:sz="0" w:space="0" w:color="auto"/>
                    <w:left w:val="none" w:sz="0" w:space="0" w:color="auto"/>
                    <w:bottom w:val="none" w:sz="0" w:space="0" w:color="auto"/>
                    <w:right w:val="none" w:sz="0" w:space="0" w:color="auto"/>
                  </w:divBdr>
                </w:div>
              </w:divsChild>
            </w:div>
            <w:div w:id="1015813529">
              <w:marLeft w:val="0"/>
              <w:marRight w:val="0"/>
              <w:marTop w:val="0"/>
              <w:marBottom w:val="0"/>
              <w:divBdr>
                <w:top w:val="none" w:sz="0" w:space="0" w:color="auto"/>
                <w:left w:val="none" w:sz="0" w:space="0" w:color="auto"/>
                <w:bottom w:val="none" w:sz="0" w:space="0" w:color="auto"/>
                <w:right w:val="none" w:sz="0" w:space="0" w:color="auto"/>
              </w:divBdr>
              <w:divsChild>
                <w:div w:id="1828937486">
                  <w:marLeft w:val="0"/>
                  <w:marRight w:val="0"/>
                  <w:marTop w:val="0"/>
                  <w:marBottom w:val="0"/>
                  <w:divBdr>
                    <w:top w:val="none" w:sz="0" w:space="0" w:color="auto"/>
                    <w:left w:val="none" w:sz="0" w:space="0" w:color="auto"/>
                    <w:bottom w:val="none" w:sz="0" w:space="0" w:color="auto"/>
                    <w:right w:val="none" w:sz="0" w:space="0" w:color="auto"/>
                  </w:divBdr>
                </w:div>
              </w:divsChild>
            </w:div>
            <w:div w:id="1496603589">
              <w:marLeft w:val="0"/>
              <w:marRight w:val="0"/>
              <w:marTop w:val="0"/>
              <w:marBottom w:val="0"/>
              <w:divBdr>
                <w:top w:val="none" w:sz="0" w:space="0" w:color="auto"/>
                <w:left w:val="none" w:sz="0" w:space="0" w:color="auto"/>
                <w:bottom w:val="none" w:sz="0" w:space="0" w:color="auto"/>
                <w:right w:val="none" w:sz="0" w:space="0" w:color="auto"/>
              </w:divBdr>
              <w:divsChild>
                <w:div w:id="559370561">
                  <w:marLeft w:val="0"/>
                  <w:marRight w:val="0"/>
                  <w:marTop w:val="0"/>
                  <w:marBottom w:val="0"/>
                  <w:divBdr>
                    <w:top w:val="none" w:sz="0" w:space="0" w:color="auto"/>
                    <w:left w:val="none" w:sz="0" w:space="0" w:color="auto"/>
                    <w:bottom w:val="none" w:sz="0" w:space="0" w:color="auto"/>
                    <w:right w:val="none" w:sz="0" w:space="0" w:color="auto"/>
                  </w:divBdr>
                </w:div>
              </w:divsChild>
            </w:div>
            <w:div w:id="647786596">
              <w:marLeft w:val="0"/>
              <w:marRight w:val="0"/>
              <w:marTop w:val="0"/>
              <w:marBottom w:val="0"/>
              <w:divBdr>
                <w:top w:val="none" w:sz="0" w:space="0" w:color="auto"/>
                <w:left w:val="none" w:sz="0" w:space="0" w:color="auto"/>
                <w:bottom w:val="none" w:sz="0" w:space="0" w:color="auto"/>
                <w:right w:val="none" w:sz="0" w:space="0" w:color="auto"/>
              </w:divBdr>
              <w:divsChild>
                <w:div w:id="9322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020">
      <w:bodyDiv w:val="1"/>
      <w:marLeft w:val="0"/>
      <w:marRight w:val="0"/>
      <w:marTop w:val="0"/>
      <w:marBottom w:val="0"/>
      <w:divBdr>
        <w:top w:val="none" w:sz="0" w:space="0" w:color="auto"/>
        <w:left w:val="none" w:sz="0" w:space="0" w:color="auto"/>
        <w:bottom w:val="none" w:sz="0" w:space="0" w:color="auto"/>
        <w:right w:val="none" w:sz="0" w:space="0" w:color="auto"/>
      </w:divBdr>
      <w:divsChild>
        <w:div w:id="2107269944">
          <w:marLeft w:val="0"/>
          <w:marRight w:val="0"/>
          <w:marTop w:val="0"/>
          <w:marBottom w:val="0"/>
          <w:divBdr>
            <w:top w:val="none" w:sz="0" w:space="0" w:color="auto"/>
            <w:left w:val="none" w:sz="0" w:space="0" w:color="auto"/>
            <w:bottom w:val="none" w:sz="0" w:space="0" w:color="auto"/>
            <w:right w:val="none" w:sz="0" w:space="0" w:color="auto"/>
          </w:divBdr>
        </w:div>
        <w:div w:id="308630941">
          <w:marLeft w:val="0"/>
          <w:marRight w:val="0"/>
          <w:marTop w:val="0"/>
          <w:marBottom w:val="0"/>
          <w:divBdr>
            <w:top w:val="none" w:sz="0" w:space="0" w:color="auto"/>
            <w:left w:val="none" w:sz="0" w:space="0" w:color="auto"/>
            <w:bottom w:val="none" w:sz="0" w:space="0" w:color="auto"/>
            <w:right w:val="none" w:sz="0" w:space="0" w:color="auto"/>
          </w:divBdr>
        </w:div>
      </w:divsChild>
    </w:div>
    <w:div w:id="427241440">
      <w:bodyDiv w:val="1"/>
      <w:marLeft w:val="0"/>
      <w:marRight w:val="0"/>
      <w:marTop w:val="0"/>
      <w:marBottom w:val="0"/>
      <w:divBdr>
        <w:top w:val="none" w:sz="0" w:space="0" w:color="auto"/>
        <w:left w:val="none" w:sz="0" w:space="0" w:color="auto"/>
        <w:bottom w:val="none" w:sz="0" w:space="0" w:color="auto"/>
        <w:right w:val="none" w:sz="0" w:space="0" w:color="auto"/>
      </w:divBdr>
    </w:div>
    <w:div w:id="511385358">
      <w:bodyDiv w:val="1"/>
      <w:marLeft w:val="0"/>
      <w:marRight w:val="0"/>
      <w:marTop w:val="0"/>
      <w:marBottom w:val="0"/>
      <w:divBdr>
        <w:top w:val="none" w:sz="0" w:space="0" w:color="auto"/>
        <w:left w:val="none" w:sz="0" w:space="0" w:color="auto"/>
        <w:bottom w:val="none" w:sz="0" w:space="0" w:color="auto"/>
        <w:right w:val="none" w:sz="0" w:space="0" w:color="auto"/>
      </w:divBdr>
    </w:div>
    <w:div w:id="690842479">
      <w:bodyDiv w:val="1"/>
      <w:marLeft w:val="0"/>
      <w:marRight w:val="0"/>
      <w:marTop w:val="0"/>
      <w:marBottom w:val="0"/>
      <w:divBdr>
        <w:top w:val="none" w:sz="0" w:space="0" w:color="auto"/>
        <w:left w:val="none" w:sz="0" w:space="0" w:color="auto"/>
        <w:bottom w:val="none" w:sz="0" w:space="0" w:color="auto"/>
        <w:right w:val="none" w:sz="0" w:space="0" w:color="auto"/>
      </w:divBdr>
      <w:divsChild>
        <w:div w:id="2006779268">
          <w:marLeft w:val="0"/>
          <w:marRight w:val="0"/>
          <w:marTop w:val="0"/>
          <w:marBottom w:val="0"/>
          <w:divBdr>
            <w:top w:val="none" w:sz="0" w:space="0" w:color="auto"/>
            <w:left w:val="none" w:sz="0" w:space="0" w:color="auto"/>
            <w:bottom w:val="none" w:sz="0" w:space="0" w:color="auto"/>
            <w:right w:val="none" w:sz="0" w:space="0" w:color="auto"/>
          </w:divBdr>
          <w:divsChild>
            <w:div w:id="1986617677">
              <w:marLeft w:val="0"/>
              <w:marRight w:val="0"/>
              <w:marTop w:val="0"/>
              <w:marBottom w:val="0"/>
              <w:divBdr>
                <w:top w:val="none" w:sz="0" w:space="0" w:color="auto"/>
                <w:left w:val="none" w:sz="0" w:space="0" w:color="auto"/>
                <w:bottom w:val="none" w:sz="0" w:space="0" w:color="auto"/>
                <w:right w:val="none" w:sz="0" w:space="0" w:color="auto"/>
              </w:divBdr>
              <w:divsChild>
                <w:div w:id="1182666953">
                  <w:marLeft w:val="0"/>
                  <w:marRight w:val="0"/>
                  <w:marTop w:val="0"/>
                  <w:marBottom w:val="0"/>
                  <w:divBdr>
                    <w:top w:val="none" w:sz="0" w:space="0" w:color="auto"/>
                    <w:left w:val="none" w:sz="0" w:space="0" w:color="auto"/>
                    <w:bottom w:val="none" w:sz="0" w:space="0" w:color="auto"/>
                    <w:right w:val="none" w:sz="0" w:space="0" w:color="auto"/>
                  </w:divBdr>
                  <w:divsChild>
                    <w:div w:id="15403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2594">
      <w:bodyDiv w:val="1"/>
      <w:marLeft w:val="0"/>
      <w:marRight w:val="0"/>
      <w:marTop w:val="0"/>
      <w:marBottom w:val="0"/>
      <w:divBdr>
        <w:top w:val="none" w:sz="0" w:space="0" w:color="auto"/>
        <w:left w:val="none" w:sz="0" w:space="0" w:color="auto"/>
        <w:bottom w:val="none" w:sz="0" w:space="0" w:color="auto"/>
        <w:right w:val="none" w:sz="0" w:space="0" w:color="auto"/>
      </w:divBdr>
    </w:div>
    <w:div w:id="10623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1594</Words>
  <Characters>9090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 FABIO IMERI</cp:lastModifiedBy>
  <cp:revision>2</cp:revision>
  <cp:lastPrinted>2023-04-18T14:32:00Z</cp:lastPrinted>
  <dcterms:created xsi:type="dcterms:W3CDTF">2024-05-21T08:05:00Z</dcterms:created>
  <dcterms:modified xsi:type="dcterms:W3CDTF">2024-05-21T08:05:00Z</dcterms:modified>
</cp:coreProperties>
</file>